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FC" w:rsidRPr="00F922FC" w:rsidRDefault="00F922FC" w:rsidP="00F922FC">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F922FC">
        <w:rPr>
          <w:rFonts w:ascii="Helvetica" w:eastAsia="Times New Roman" w:hAnsi="Helvetica" w:cs="Helvetica"/>
          <w:b/>
          <w:bCs/>
          <w:color w:val="585858"/>
          <w:sz w:val="20"/>
          <w:szCs w:val="20"/>
          <w:lang w:eastAsia="tr-TR"/>
        </w:rPr>
        <w:t>ANT</w:t>
      </w:r>
      <w:r w:rsidR="00DB06C6">
        <w:rPr>
          <w:rFonts w:ascii="Helvetica" w:eastAsia="Times New Roman" w:hAnsi="Helvetica" w:cs="Helvetica"/>
          <w:b/>
          <w:bCs/>
          <w:color w:val="585858"/>
          <w:sz w:val="20"/>
          <w:szCs w:val="20"/>
          <w:lang w:eastAsia="tr-TR"/>
        </w:rPr>
        <w:t>İ</w:t>
      </w:r>
      <w:r w:rsidRPr="00F922FC">
        <w:rPr>
          <w:rFonts w:ascii="Helvetica" w:eastAsia="Times New Roman" w:hAnsi="Helvetica" w:cs="Helvetica"/>
          <w:b/>
          <w:bCs/>
          <w:color w:val="585858"/>
          <w:sz w:val="20"/>
          <w:szCs w:val="20"/>
          <w:lang w:eastAsia="tr-TR"/>
        </w:rPr>
        <w:t>FRİZ ALIMI</w:t>
      </w:r>
    </w:p>
    <w:p w:rsidR="00F922FC" w:rsidRPr="00F922FC" w:rsidRDefault="00F922FC" w:rsidP="00F922FC">
      <w:pPr>
        <w:spacing w:after="0" w:line="240" w:lineRule="auto"/>
        <w:rPr>
          <w:rFonts w:ascii="Times New Roman" w:eastAsia="Times New Roman" w:hAnsi="Times New Roman" w:cs="Times New Roman"/>
          <w:sz w:val="24"/>
          <w:szCs w:val="24"/>
          <w:lang w:eastAsia="tr-TR"/>
        </w:rPr>
      </w:pPr>
      <w:r w:rsidRPr="00F922FC">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118ABE"/>
          <w:sz w:val="20"/>
          <w:szCs w:val="20"/>
          <w:shd w:val="clear" w:color="auto" w:fill="F8F8F8"/>
          <w:lang w:eastAsia="tr-TR"/>
        </w:rPr>
        <w:t>Ant</w:t>
      </w:r>
      <w:r w:rsidR="00DB06C6">
        <w:rPr>
          <w:rFonts w:ascii="Helvetica" w:eastAsia="Times New Roman" w:hAnsi="Helvetica" w:cs="Helvetica"/>
          <w:b/>
          <w:bCs/>
          <w:color w:val="118ABE"/>
          <w:sz w:val="20"/>
          <w:szCs w:val="20"/>
          <w:shd w:val="clear" w:color="auto" w:fill="F8F8F8"/>
          <w:lang w:eastAsia="tr-TR"/>
        </w:rPr>
        <w:t>i</w:t>
      </w:r>
      <w:r w:rsidRPr="00F922FC">
        <w:rPr>
          <w:rFonts w:ascii="Helvetica" w:eastAsia="Times New Roman" w:hAnsi="Helvetica" w:cs="Helvetica"/>
          <w:b/>
          <w:bCs/>
          <w:color w:val="118ABE"/>
          <w:sz w:val="20"/>
          <w:szCs w:val="20"/>
          <w:shd w:val="clear" w:color="auto" w:fill="F8F8F8"/>
          <w:lang w:eastAsia="tr-TR"/>
        </w:rPr>
        <w:t>friz Alımı</w:t>
      </w:r>
      <w:r w:rsidRPr="00F922F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2022/70432</w:t>
            </w:r>
          </w:p>
        </w:tc>
      </w:tr>
    </w:tbl>
    <w:p w:rsidR="00F922FC" w:rsidRPr="00F922FC" w:rsidRDefault="00F922FC" w:rsidP="00F922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22FC" w:rsidRPr="00F922FC" w:rsidTr="00F922F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B04935"/>
                <w:sz w:val="20"/>
                <w:szCs w:val="20"/>
                <w:lang w:eastAsia="tr-TR"/>
              </w:rPr>
              <w:t>1-İdarenin</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a)</w:t>
            </w:r>
            <w:r w:rsidRPr="00F922F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KAYSERİ BÜYÜKŞEHİR BELEDİYESİ DESTEK HİZMETLERİ DAİRE BAŞKANLIĞI</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b)</w:t>
            </w:r>
            <w:r w:rsidRPr="00F922F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Sahabiye Mah. Mustafa Kemal Paşa Bul. No:15 38010 KOCASİNAN/KAYSERİ</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c)</w:t>
            </w:r>
            <w:r w:rsidRPr="00F922F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3522071600 - 3522228954</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ç)</w:t>
            </w:r>
            <w:r w:rsidRPr="00F922F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https://ekap.kik.gov.tr/EKAP/</w:t>
            </w:r>
          </w:p>
        </w:tc>
      </w:tr>
    </w:tbl>
    <w:p w:rsidR="00F922FC" w:rsidRPr="00F922FC" w:rsidRDefault="00F922FC" w:rsidP="00F922FC">
      <w:pPr>
        <w:spacing w:after="0" w:line="240" w:lineRule="auto"/>
        <w:rPr>
          <w:rFonts w:ascii="Times New Roman" w:eastAsia="Times New Roman" w:hAnsi="Times New Roman" w:cs="Times New Roman"/>
          <w:sz w:val="24"/>
          <w:szCs w:val="24"/>
          <w:lang w:eastAsia="tr-TR"/>
        </w:rPr>
      </w:pP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a)</w:t>
            </w:r>
            <w:r w:rsidRPr="00F922F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Ant</w:t>
            </w:r>
            <w:r w:rsidR="00DB06C6">
              <w:rPr>
                <w:rFonts w:ascii="Helvetica" w:eastAsia="Times New Roman" w:hAnsi="Helvetica" w:cs="Helvetica"/>
                <w:b/>
                <w:bCs/>
                <w:color w:val="118ABE"/>
                <w:sz w:val="20"/>
                <w:szCs w:val="20"/>
                <w:lang w:eastAsia="tr-TR"/>
              </w:rPr>
              <w:t>i</w:t>
            </w:r>
            <w:r w:rsidRPr="00F922FC">
              <w:rPr>
                <w:rFonts w:ascii="Helvetica" w:eastAsia="Times New Roman" w:hAnsi="Helvetica" w:cs="Helvetica"/>
                <w:b/>
                <w:bCs/>
                <w:color w:val="118ABE"/>
                <w:sz w:val="20"/>
                <w:szCs w:val="20"/>
                <w:lang w:eastAsia="tr-TR"/>
              </w:rPr>
              <w:t>friz Alımı</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b)</w:t>
            </w:r>
            <w:r w:rsidRPr="00F922F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5.500 Litre Antifriz Alımı</w:t>
            </w:r>
            <w:r w:rsidRPr="00F922FC">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c)</w:t>
            </w:r>
            <w:r w:rsidRPr="00F922F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Kayseri Büyükşehir belediyesi Makina İkmal Bakım ve Onarım Daire Başkanlığı Karpuzatan deposuna teslim edilecek.</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ç)</w:t>
            </w:r>
            <w:r w:rsidRPr="00F922F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İhale konusu mallar, işe başlama tarihinden itibaren 20 (yirmi) gün içerisinde teslim edilecektir.</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d)</w:t>
            </w:r>
            <w:r w:rsidRPr="00F922F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Sözleşme imzalandıktan itibaren 1 (bir) gün sonra işe başlanır.</w:t>
            </w:r>
          </w:p>
        </w:tc>
      </w:tr>
    </w:tbl>
    <w:p w:rsidR="00F922FC" w:rsidRPr="00F922FC" w:rsidRDefault="00F922FC" w:rsidP="00F922FC">
      <w:pPr>
        <w:spacing w:after="0" w:line="240" w:lineRule="auto"/>
        <w:rPr>
          <w:rFonts w:ascii="Times New Roman" w:eastAsia="Times New Roman" w:hAnsi="Times New Roman" w:cs="Times New Roman"/>
          <w:sz w:val="24"/>
          <w:szCs w:val="24"/>
          <w:lang w:eastAsia="tr-TR"/>
        </w:rPr>
      </w:pP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a)</w:t>
            </w:r>
            <w:r w:rsidRPr="00F922F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11.02.2022 - 11:00</w:t>
            </w:r>
          </w:p>
        </w:tc>
      </w:tr>
      <w:tr w:rsidR="00F922FC" w:rsidRPr="00F922FC" w:rsidTr="00F922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b)</w:t>
            </w:r>
            <w:r w:rsidRPr="00F922F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jc w:val="both"/>
              <w:rPr>
                <w:rFonts w:ascii="Helvetica" w:eastAsia="Times New Roman" w:hAnsi="Helvetica" w:cs="Helvetica"/>
                <w:color w:val="585858"/>
                <w:sz w:val="20"/>
                <w:szCs w:val="20"/>
                <w:lang w:eastAsia="tr-TR"/>
              </w:rPr>
            </w:pPr>
            <w:r w:rsidRPr="00F922FC">
              <w:rPr>
                <w:rFonts w:ascii="Helvetica" w:eastAsia="Times New Roman" w:hAnsi="Helvetica" w:cs="Helvetica"/>
                <w:b/>
                <w:bCs/>
                <w:color w:val="118ABE"/>
                <w:sz w:val="20"/>
                <w:szCs w:val="20"/>
                <w:lang w:eastAsia="tr-TR"/>
              </w:rPr>
              <w:t>Kayseri Büyükşehir Belediyesi 2.kat 223 nolu oda</w:t>
            </w:r>
          </w:p>
        </w:tc>
      </w:tr>
    </w:tbl>
    <w:p w:rsidR="00F922FC" w:rsidRPr="00F922FC" w:rsidRDefault="00F922FC" w:rsidP="00F922FC">
      <w:pPr>
        <w:spacing w:after="0" w:line="240" w:lineRule="auto"/>
        <w:rPr>
          <w:rFonts w:ascii="Times New Roman" w:eastAsia="Times New Roman" w:hAnsi="Times New Roman" w:cs="Times New Roman"/>
          <w:sz w:val="24"/>
          <w:szCs w:val="24"/>
          <w:lang w:eastAsia="tr-TR"/>
        </w:rPr>
      </w:pP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4.1.</w:t>
      </w:r>
      <w:r w:rsidRPr="00F922F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4.1.2.</w:t>
      </w:r>
      <w:r w:rsidRPr="00F922FC">
        <w:rPr>
          <w:rFonts w:ascii="Helvetica" w:eastAsia="Times New Roman" w:hAnsi="Helvetica" w:cs="Helvetica"/>
          <w:color w:val="585858"/>
          <w:sz w:val="20"/>
          <w:szCs w:val="20"/>
          <w:shd w:val="clear" w:color="auto" w:fill="F8F8F8"/>
          <w:lang w:eastAsia="tr-TR"/>
        </w:rPr>
        <w:t> Teklif vermeye yetkili olduğunu gösteren bilgiler;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4.1.2.1.</w:t>
      </w:r>
      <w:r w:rsidRPr="00F922FC">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4.1.3.</w:t>
      </w:r>
      <w:r w:rsidRPr="00F922FC">
        <w:rPr>
          <w:rFonts w:ascii="Helvetica" w:eastAsia="Times New Roman" w:hAnsi="Helvetica" w:cs="Helvetica"/>
          <w:color w:val="585858"/>
          <w:sz w:val="20"/>
          <w:szCs w:val="20"/>
          <w:shd w:val="clear" w:color="auto" w:fill="F8F8F8"/>
          <w:lang w:eastAsia="tr-TR"/>
        </w:rPr>
        <w:t> Şekli ve içeriği İdari Şartnamede belirlenen teklif mektubu.</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4.1.4.</w:t>
      </w:r>
      <w:r w:rsidRPr="00F922F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4.1.5</w:t>
      </w:r>
      <w:r w:rsidRPr="00F922F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22FC" w:rsidRPr="00F922FC" w:rsidTr="00F922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922FC" w:rsidRPr="00F922FC" w:rsidTr="00F922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İdare tarafından ekonomik ve mali yeterliğe ilişkin kriter belirtilmemiştir.</w:t>
            </w:r>
          </w:p>
        </w:tc>
      </w:tr>
    </w:tbl>
    <w:p w:rsidR="00F922FC" w:rsidRPr="00F922FC" w:rsidRDefault="00F922FC" w:rsidP="00F922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22FC" w:rsidRPr="00F922FC" w:rsidTr="00F922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922FC" w:rsidRPr="00F922FC" w:rsidTr="00F922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color w:val="585858"/>
                <w:sz w:val="20"/>
                <w:szCs w:val="20"/>
                <w:lang w:eastAsia="tr-TR"/>
              </w:rPr>
            </w:pPr>
            <w:r w:rsidRPr="00F922FC">
              <w:rPr>
                <w:rFonts w:ascii="Helvetica" w:eastAsia="Times New Roman" w:hAnsi="Helvetica" w:cs="Helvetica"/>
                <w:b/>
                <w:bCs/>
                <w:color w:val="585858"/>
                <w:sz w:val="20"/>
                <w:szCs w:val="20"/>
                <w:lang w:eastAsia="tr-TR"/>
              </w:rPr>
              <w:lastRenderedPageBreak/>
              <w:t>4.3.1. Tedarik edilecek malların numuneleri, katalogları, fotoğraflarına ilişkin bilgiler ile teknik şartnameye cevapları ve açıklamaları:</w:t>
            </w:r>
          </w:p>
        </w:tc>
      </w:tr>
      <w:tr w:rsidR="00F922FC" w:rsidRPr="00F922FC" w:rsidTr="00F922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2FC" w:rsidRPr="00F922FC" w:rsidRDefault="00F922FC" w:rsidP="00F922FC">
            <w:pPr>
              <w:spacing w:after="0" w:line="240" w:lineRule="atLeast"/>
              <w:rPr>
                <w:rFonts w:ascii="Helvetica" w:eastAsia="Times New Roman" w:hAnsi="Helvetica" w:cs="Helvetica"/>
                <w:b/>
                <w:bCs/>
                <w:color w:val="118ABE"/>
                <w:sz w:val="20"/>
                <w:szCs w:val="20"/>
                <w:lang w:eastAsia="tr-TR"/>
              </w:rPr>
            </w:pPr>
            <w:r w:rsidRPr="00F922FC">
              <w:rPr>
                <w:rFonts w:ascii="Helvetica" w:eastAsia="Times New Roman" w:hAnsi="Helvetica" w:cs="Helvetica"/>
                <w:b/>
                <w:bCs/>
                <w:color w:val="118ABE"/>
                <w:sz w:val="20"/>
                <w:szCs w:val="20"/>
                <w:lang w:eastAsia="tr-TR"/>
              </w:rPr>
              <w:t>İhale sonrası isteklilerden; ihale sıralamasında 1. sırada ve 2. sırada bulunan firmalar, ikmal edeceği ürünün performans değerlerinin, teknik özelliklerinin, karşıladığı şartname ve onayların bulunduğu orijinal katalog veya dökümanları üretici firma kaşesi ve imzası ile birlikte idaremize teslim edecektir. İdare istediği takdirde, ürünlerin karşıladığı onayların ve standartların orjinal belgelerini sunmak zorundadır. Orijinal belgeleri idaremize teslim edemeyen istekliler elenecektir.</w:t>
            </w:r>
          </w:p>
        </w:tc>
      </w:tr>
    </w:tbl>
    <w:p w:rsidR="00F922FC" w:rsidRPr="00F922FC" w:rsidRDefault="00F922FC" w:rsidP="00F922FC">
      <w:pPr>
        <w:spacing w:after="0" w:line="240" w:lineRule="auto"/>
        <w:rPr>
          <w:rFonts w:ascii="Times New Roman" w:eastAsia="Times New Roman" w:hAnsi="Times New Roman" w:cs="Times New Roman"/>
          <w:sz w:val="24"/>
          <w:szCs w:val="24"/>
          <w:lang w:eastAsia="tr-TR"/>
        </w:rPr>
      </w:pP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5.</w:t>
      </w:r>
      <w:r w:rsidRPr="00F922F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6.</w:t>
      </w:r>
      <w:r w:rsidRPr="00F922FC">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F922FC">
        <w:rPr>
          <w:rFonts w:ascii="Helvetica" w:eastAsia="Times New Roman" w:hAnsi="Helvetica" w:cs="Helvetica"/>
          <w:b/>
          <w:bCs/>
          <w:color w:val="118ABE"/>
          <w:sz w:val="20"/>
          <w:szCs w:val="20"/>
          <w:shd w:val="clear" w:color="auto" w:fill="F8F8F8"/>
          <w:lang w:eastAsia="tr-TR"/>
        </w:rPr>
        <w:t>% 15 (yüzde on beş) </w:t>
      </w:r>
      <w:r w:rsidRPr="00F922FC">
        <w:rPr>
          <w:rFonts w:ascii="Helvetica" w:eastAsia="Times New Roman" w:hAnsi="Helvetica" w:cs="Helvetica"/>
          <w:color w:val="585858"/>
          <w:sz w:val="20"/>
          <w:szCs w:val="20"/>
          <w:shd w:val="clear" w:color="auto" w:fill="F8F8F8"/>
          <w:lang w:eastAsia="tr-TR"/>
        </w:rPr>
        <w:t>oranında fiyat avantajı uygulanacaktır.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7.</w:t>
      </w:r>
      <w:r w:rsidRPr="00F922F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8.</w:t>
      </w:r>
      <w:r w:rsidRPr="00F922F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9.</w:t>
      </w:r>
      <w:r w:rsidRPr="00F922F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10.</w:t>
      </w:r>
      <w:r w:rsidRPr="00F922FC">
        <w:rPr>
          <w:rFonts w:ascii="Helvetica" w:eastAsia="Times New Roman" w:hAnsi="Helvetica" w:cs="Helvetica"/>
          <w:color w:val="585858"/>
          <w:sz w:val="20"/>
          <w:szCs w:val="20"/>
          <w:shd w:val="clear" w:color="auto" w:fill="F8F8F8"/>
          <w:lang w:eastAsia="tr-TR"/>
        </w:rPr>
        <w:t> Bu ihalede, işin tamamı için teklif verilecektir.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11.</w:t>
      </w:r>
      <w:r w:rsidRPr="00F922F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12.</w:t>
      </w:r>
      <w:r w:rsidRPr="00F922FC">
        <w:rPr>
          <w:rFonts w:ascii="Helvetica" w:eastAsia="Times New Roman" w:hAnsi="Helvetica" w:cs="Helvetica"/>
          <w:color w:val="585858"/>
          <w:sz w:val="20"/>
          <w:szCs w:val="20"/>
          <w:shd w:val="clear" w:color="auto" w:fill="F8F8F8"/>
          <w:lang w:eastAsia="tr-TR"/>
        </w:rPr>
        <w:t> Bu ihalede elektronik eksiltme yapılmayacaktır.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13.</w:t>
      </w:r>
      <w:r w:rsidRPr="00F922FC">
        <w:rPr>
          <w:rFonts w:ascii="Helvetica" w:eastAsia="Times New Roman" w:hAnsi="Helvetica" w:cs="Helvetica"/>
          <w:color w:val="585858"/>
          <w:sz w:val="20"/>
          <w:szCs w:val="20"/>
          <w:shd w:val="clear" w:color="auto" w:fill="F8F8F8"/>
          <w:lang w:eastAsia="tr-TR"/>
        </w:rPr>
        <w:t> Verilen tekliflerin geçerlilik süresi, ihale tarihinden itibaren </w:t>
      </w:r>
      <w:r w:rsidRPr="00F922FC">
        <w:rPr>
          <w:rFonts w:ascii="Helvetica" w:eastAsia="Times New Roman" w:hAnsi="Helvetica" w:cs="Helvetica"/>
          <w:b/>
          <w:bCs/>
          <w:color w:val="118ABE"/>
          <w:sz w:val="20"/>
          <w:szCs w:val="20"/>
          <w:shd w:val="clear" w:color="auto" w:fill="F8F8F8"/>
          <w:lang w:eastAsia="tr-TR"/>
        </w:rPr>
        <w:t>60 (Altmış)</w:t>
      </w:r>
      <w:r w:rsidRPr="00F922FC">
        <w:rPr>
          <w:rFonts w:ascii="Helvetica" w:eastAsia="Times New Roman" w:hAnsi="Helvetica" w:cs="Helvetica"/>
          <w:color w:val="585858"/>
          <w:sz w:val="20"/>
          <w:szCs w:val="20"/>
          <w:shd w:val="clear" w:color="auto" w:fill="F8F8F8"/>
          <w:lang w:eastAsia="tr-TR"/>
        </w:rPr>
        <w:t> takvim günüdür.</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14.</w:t>
      </w:r>
      <w:r w:rsidRPr="00F922FC">
        <w:rPr>
          <w:rFonts w:ascii="Helvetica" w:eastAsia="Times New Roman" w:hAnsi="Helvetica" w:cs="Helvetica"/>
          <w:color w:val="585858"/>
          <w:sz w:val="20"/>
          <w:szCs w:val="20"/>
          <w:shd w:val="clear" w:color="auto" w:fill="F8F8F8"/>
          <w:lang w:eastAsia="tr-TR"/>
        </w:rPr>
        <w:t>Konsorsiyum olarak ihaleye teklif verilemez.</w:t>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color w:val="585858"/>
          <w:sz w:val="20"/>
          <w:szCs w:val="20"/>
          <w:lang w:eastAsia="tr-TR"/>
        </w:rPr>
        <w:br/>
      </w:r>
      <w:r w:rsidRPr="00F922FC">
        <w:rPr>
          <w:rFonts w:ascii="Helvetica" w:eastAsia="Times New Roman" w:hAnsi="Helvetica" w:cs="Helvetica"/>
          <w:b/>
          <w:bCs/>
          <w:color w:val="585858"/>
          <w:sz w:val="20"/>
          <w:szCs w:val="20"/>
          <w:shd w:val="clear" w:color="auto" w:fill="F8F8F8"/>
          <w:lang w:eastAsia="tr-TR"/>
        </w:rPr>
        <w:t>15. Diğer hususlar:</w:t>
      </w:r>
    </w:p>
    <w:p w:rsidR="00F922FC" w:rsidRPr="00F922FC" w:rsidRDefault="00F922FC" w:rsidP="00F922FC">
      <w:pPr>
        <w:shd w:val="clear" w:color="auto" w:fill="F8F8F8"/>
        <w:spacing w:after="0" w:line="240" w:lineRule="auto"/>
        <w:jc w:val="both"/>
        <w:rPr>
          <w:rFonts w:ascii="Helvetica" w:eastAsia="Times New Roman" w:hAnsi="Helvetica" w:cs="Helvetica"/>
          <w:color w:val="585858"/>
          <w:sz w:val="20"/>
          <w:szCs w:val="20"/>
          <w:lang w:eastAsia="tr-TR"/>
        </w:rPr>
      </w:pPr>
      <w:r w:rsidRPr="00F922F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bookmarkEnd w:id="0"/>
    <w:p w:rsidR="00E149FD" w:rsidRPr="00F922FC" w:rsidRDefault="00E149FD" w:rsidP="00F922FC"/>
    <w:sectPr w:rsidR="00E149FD" w:rsidRPr="00F922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FC" w:rsidRDefault="00F922FC" w:rsidP="00F922FC">
      <w:pPr>
        <w:spacing w:after="0" w:line="240" w:lineRule="auto"/>
      </w:pPr>
      <w:r>
        <w:separator/>
      </w:r>
    </w:p>
  </w:endnote>
  <w:endnote w:type="continuationSeparator" w:id="0">
    <w:p w:rsidR="00F922FC" w:rsidRDefault="00F922FC" w:rsidP="00F9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FC" w:rsidRDefault="00F922FC" w:rsidP="00F922FC">
      <w:pPr>
        <w:spacing w:after="0" w:line="240" w:lineRule="auto"/>
      </w:pPr>
      <w:r>
        <w:separator/>
      </w:r>
    </w:p>
  </w:footnote>
  <w:footnote w:type="continuationSeparator" w:id="0">
    <w:p w:rsidR="00F922FC" w:rsidRDefault="00F922FC" w:rsidP="00F92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30"/>
    <w:rsid w:val="00052530"/>
    <w:rsid w:val="00DB06C6"/>
    <w:rsid w:val="00E149FD"/>
    <w:rsid w:val="00F92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6D693"/>
  <w15:chartTrackingRefBased/>
  <w15:docId w15:val="{4FBB751D-D4B8-4B3C-897D-F8192BBC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22FC"/>
  </w:style>
  <w:style w:type="character" w:customStyle="1" w:styleId="ilanbaslik">
    <w:name w:val="ilanbaslik"/>
    <w:basedOn w:val="VarsaylanParagrafYazTipi"/>
    <w:rsid w:val="00F922FC"/>
  </w:style>
  <w:style w:type="paragraph" w:styleId="NormalWeb">
    <w:name w:val="Normal (Web)"/>
    <w:basedOn w:val="Normal"/>
    <w:uiPriority w:val="99"/>
    <w:semiHidden/>
    <w:unhideWhenUsed/>
    <w:rsid w:val="00F922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922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2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3594">
      <w:bodyDiv w:val="1"/>
      <w:marLeft w:val="0"/>
      <w:marRight w:val="0"/>
      <w:marTop w:val="0"/>
      <w:marBottom w:val="0"/>
      <w:divBdr>
        <w:top w:val="none" w:sz="0" w:space="0" w:color="auto"/>
        <w:left w:val="none" w:sz="0" w:space="0" w:color="auto"/>
        <w:bottom w:val="none" w:sz="0" w:space="0" w:color="auto"/>
        <w:right w:val="none" w:sz="0" w:space="0" w:color="auto"/>
      </w:divBdr>
      <w:divsChild>
        <w:div w:id="1357467426">
          <w:marLeft w:val="0"/>
          <w:marRight w:val="0"/>
          <w:marTop w:val="0"/>
          <w:marBottom w:val="0"/>
          <w:divBdr>
            <w:top w:val="none" w:sz="0" w:space="0" w:color="auto"/>
            <w:left w:val="none" w:sz="0" w:space="0" w:color="auto"/>
            <w:bottom w:val="none" w:sz="0" w:space="0" w:color="auto"/>
            <w:right w:val="none" w:sz="0" w:space="0" w:color="auto"/>
          </w:divBdr>
        </w:div>
        <w:div w:id="861822629">
          <w:marLeft w:val="0"/>
          <w:marRight w:val="0"/>
          <w:marTop w:val="0"/>
          <w:marBottom w:val="0"/>
          <w:divBdr>
            <w:top w:val="none" w:sz="0" w:space="0" w:color="auto"/>
            <w:left w:val="none" w:sz="0" w:space="0" w:color="auto"/>
            <w:bottom w:val="none" w:sz="0" w:space="0" w:color="auto"/>
            <w:right w:val="none" w:sz="0" w:space="0" w:color="auto"/>
          </w:divBdr>
        </w:div>
      </w:divsChild>
    </w:div>
    <w:div w:id="1554074194">
      <w:bodyDiv w:val="1"/>
      <w:marLeft w:val="0"/>
      <w:marRight w:val="0"/>
      <w:marTop w:val="0"/>
      <w:marBottom w:val="0"/>
      <w:divBdr>
        <w:top w:val="none" w:sz="0" w:space="0" w:color="auto"/>
        <w:left w:val="none" w:sz="0" w:space="0" w:color="auto"/>
        <w:bottom w:val="none" w:sz="0" w:space="0" w:color="auto"/>
        <w:right w:val="none" w:sz="0" w:space="0" w:color="auto"/>
      </w:divBdr>
      <w:divsChild>
        <w:div w:id="1731343177">
          <w:marLeft w:val="0"/>
          <w:marRight w:val="0"/>
          <w:marTop w:val="0"/>
          <w:marBottom w:val="0"/>
          <w:divBdr>
            <w:top w:val="none" w:sz="0" w:space="0" w:color="auto"/>
            <w:left w:val="none" w:sz="0" w:space="0" w:color="auto"/>
            <w:bottom w:val="none" w:sz="0" w:space="0" w:color="auto"/>
            <w:right w:val="none" w:sz="0" w:space="0" w:color="auto"/>
          </w:divBdr>
        </w:div>
        <w:div w:id="736439422">
          <w:marLeft w:val="0"/>
          <w:marRight w:val="0"/>
          <w:marTop w:val="0"/>
          <w:marBottom w:val="0"/>
          <w:divBdr>
            <w:top w:val="none" w:sz="0" w:space="0" w:color="auto"/>
            <w:left w:val="none" w:sz="0" w:space="0" w:color="auto"/>
            <w:bottom w:val="none" w:sz="0" w:space="0" w:color="auto"/>
            <w:right w:val="none" w:sz="0" w:space="0" w:color="auto"/>
          </w:divBdr>
        </w:div>
      </w:divsChild>
    </w:div>
    <w:div w:id="1796362140">
      <w:bodyDiv w:val="1"/>
      <w:marLeft w:val="0"/>
      <w:marRight w:val="0"/>
      <w:marTop w:val="0"/>
      <w:marBottom w:val="0"/>
      <w:divBdr>
        <w:top w:val="none" w:sz="0" w:space="0" w:color="auto"/>
        <w:left w:val="none" w:sz="0" w:space="0" w:color="auto"/>
        <w:bottom w:val="none" w:sz="0" w:space="0" w:color="auto"/>
        <w:right w:val="none" w:sz="0" w:space="0" w:color="auto"/>
      </w:divBdr>
      <w:divsChild>
        <w:div w:id="438380538">
          <w:marLeft w:val="0"/>
          <w:marRight w:val="0"/>
          <w:marTop w:val="0"/>
          <w:marBottom w:val="0"/>
          <w:divBdr>
            <w:top w:val="none" w:sz="0" w:space="0" w:color="auto"/>
            <w:left w:val="none" w:sz="0" w:space="0" w:color="auto"/>
            <w:bottom w:val="none" w:sz="0" w:space="0" w:color="auto"/>
            <w:right w:val="none" w:sz="0" w:space="0" w:color="auto"/>
          </w:divBdr>
        </w:div>
        <w:div w:id="104583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691</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Hasdal</dc:creator>
  <cp:keywords/>
  <dc:description/>
  <cp:lastModifiedBy>Tahir Hasdal</cp:lastModifiedBy>
  <cp:revision>3</cp:revision>
  <cp:lastPrinted>2022-02-01T12:34:00Z</cp:lastPrinted>
  <dcterms:created xsi:type="dcterms:W3CDTF">2022-02-01T12:32:00Z</dcterms:created>
  <dcterms:modified xsi:type="dcterms:W3CDTF">2022-02-02T07:12:00Z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