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CC" w:rsidRPr="00C15DCC" w:rsidRDefault="00C15DCC" w:rsidP="00C15DCC">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İTFAİYE SU İKMAL ARACI VE 28 MT MERDİVENLİ İTFAİYE ARACI</w:t>
      </w:r>
    </w:p>
    <w:p w:rsidR="00C15DCC" w:rsidRPr="00C15DCC" w:rsidRDefault="00C15DCC" w:rsidP="00C15DCC">
      <w:pPr>
        <w:spacing w:after="0" w:line="240" w:lineRule="auto"/>
        <w:rPr>
          <w:rFonts w:ascii="Times New Roman" w:eastAsia="Times New Roman" w:hAnsi="Times New Roman" w:cs="Times New Roman"/>
          <w:sz w:val="20"/>
          <w:szCs w:val="20"/>
          <w:lang w:eastAsia="tr-TR"/>
        </w:rPr>
      </w:pPr>
      <w:r w:rsidRPr="00C15DCC">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118ABE"/>
          <w:sz w:val="20"/>
          <w:szCs w:val="20"/>
          <w:shd w:val="clear" w:color="auto" w:fill="F8F8F8"/>
          <w:lang w:eastAsia="tr-TR"/>
        </w:rPr>
        <w:t>İtfaiye Su İkmal Aracı ve 28 Mt Merdivenli İtfaiye Aracı</w:t>
      </w:r>
      <w:r w:rsidRPr="00C15DCC">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2025/404000</w:t>
            </w:r>
          </w:p>
        </w:tc>
      </w:tr>
    </w:tbl>
    <w:p w:rsidR="00C15DCC" w:rsidRPr="00C15DCC" w:rsidRDefault="00C15DCC" w:rsidP="00C15DCC">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5DCC" w:rsidRPr="00C15DCC" w:rsidTr="00C15DC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B04935"/>
                <w:sz w:val="20"/>
                <w:szCs w:val="20"/>
                <w:lang w:eastAsia="tr-TR"/>
              </w:rPr>
              <w:t>1-İdarenin</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a)</w:t>
            </w:r>
            <w:r w:rsidRPr="00C15DCC">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KAYSERİ BÜYÜKŞEHİR BELEDİYESİ DESTEK HİZMETLERİ DAİRE BAŞKANLIĞI</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b)</w:t>
            </w:r>
            <w:r w:rsidRPr="00C15DCC">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Sahabiye Mah. Mustafa Kemal Paşa Bul. No:15 38010 KOCASİNAN/KAYSERİ</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c)</w:t>
            </w:r>
            <w:r w:rsidRPr="00C15DCC">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3522071600 - 3522228954</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ç)</w:t>
            </w:r>
            <w:r w:rsidRPr="00C15DCC">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https://ekap.kik.gov.tr/EKAP/</w:t>
            </w:r>
          </w:p>
        </w:tc>
      </w:tr>
    </w:tbl>
    <w:p w:rsidR="00C15DCC" w:rsidRPr="00C15DCC" w:rsidRDefault="00C15DCC" w:rsidP="00C15DCC">
      <w:pPr>
        <w:spacing w:after="0" w:line="240" w:lineRule="auto"/>
        <w:rPr>
          <w:rFonts w:ascii="Times New Roman" w:eastAsia="Times New Roman" w:hAnsi="Times New Roman" w:cs="Times New Roman"/>
          <w:sz w:val="20"/>
          <w:szCs w:val="20"/>
          <w:lang w:eastAsia="tr-TR"/>
        </w:rPr>
      </w:pPr>
      <w:r w:rsidRPr="00C15DCC">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a)</w:t>
            </w:r>
            <w:r w:rsidRPr="00C15DCC">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İtfaiye Su İkmal Aracı ve 28 Mt Merdivenli İtfaiye Aracı</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b)</w:t>
            </w:r>
            <w:r w:rsidRPr="00C15DCC">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2 Adet İtfaiye Su İkmal Aracı ve 2 Adet 28 Mt Merdivenli İtfaiye Aracı Alımı</w:t>
            </w:r>
            <w:r w:rsidRPr="00C15DCC">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c)</w:t>
            </w:r>
            <w:r w:rsidRPr="00C15DCC">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Kayseri Büyükşehir Belediyesi İtfaiye Daire Başkanlığına</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ç)</w:t>
            </w:r>
            <w:r w:rsidRPr="00C15DCC">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İhale konusu mal, işe başlama tarihinden itibaren 10 (on) ay içerisinde teslim edilecektir.</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d)</w:t>
            </w:r>
            <w:r w:rsidRPr="00C15DCC">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Sözleşme imzalandıktan itibaren 1 (Bir) gün içinde işe başlanır.</w:t>
            </w:r>
          </w:p>
        </w:tc>
      </w:tr>
    </w:tbl>
    <w:p w:rsidR="00C15DCC" w:rsidRPr="00C15DCC" w:rsidRDefault="00C15DCC" w:rsidP="00C15DCC">
      <w:pPr>
        <w:spacing w:after="0" w:line="240" w:lineRule="auto"/>
        <w:rPr>
          <w:rFonts w:ascii="Times New Roman" w:eastAsia="Times New Roman" w:hAnsi="Times New Roman" w:cs="Times New Roman"/>
          <w:sz w:val="20"/>
          <w:szCs w:val="20"/>
          <w:lang w:eastAsia="tr-TR"/>
        </w:rPr>
      </w:pPr>
      <w:r w:rsidRPr="00C15DCC">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a)</w:t>
            </w:r>
            <w:r w:rsidRPr="00C15DCC">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15.04.2025 - 10:00</w:t>
            </w:r>
          </w:p>
        </w:tc>
      </w:tr>
      <w:tr w:rsidR="00C15DCC" w:rsidRPr="00C15DCC" w:rsidTr="00C15DC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b)</w:t>
            </w:r>
            <w:r w:rsidRPr="00C15DCC">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118ABE"/>
                <w:sz w:val="20"/>
                <w:szCs w:val="20"/>
                <w:lang w:eastAsia="tr-TR"/>
              </w:rPr>
              <w:t>Kayseri Büyükşehir Belediyesi Destek Hizmetleri Daire Başkanlığı 2.Kat 223 Nolu Oda.</w:t>
            </w:r>
          </w:p>
        </w:tc>
      </w:tr>
    </w:tbl>
    <w:p w:rsidR="00C15DCC" w:rsidRPr="00C15DCC" w:rsidRDefault="00C15DCC" w:rsidP="00C15DCC">
      <w:pPr>
        <w:spacing w:after="0" w:line="240" w:lineRule="auto"/>
        <w:rPr>
          <w:rFonts w:ascii="Times New Roman" w:eastAsia="Times New Roman" w:hAnsi="Times New Roman" w:cs="Times New Roman"/>
          <w:sz w:val="20"/>
          <w:szCs w:val="20"/>
          <w:lang w:eastAsia="tr-TR"/>
        </w:rPr>
      </w:pPr>
      <w:r w:rsidRPr="00C15DCC">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4.1.</w:t>
      </w:r>
      <w:r w:rsidRPr="00C15DCC">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4.1.2.</w:t>
      </w:r>
      <w:r w:rsidRPr="00C15DCC">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4.1.2.1.</w:t>
      </w:r>
      <w:r w:rsidRPr="00C15DCC">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4.1.3.</w:t>
      </w:r>
      <w:r w:rsidRPr="00C15DCC">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4.1.4.</w:t>
      </w:r>
      <w:r w:rsidRPr="00C15DCC">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4.1.5</w:t>
      </w:r>
      <w:r w:rsidRPr="00C15DCC">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5DCC" w:rsidRPr="00C15DCC" w:rsidTr="00C15D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C15DCC" w:rsidRPr="00C15DCC" w:rsidTr="00C15D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C15DCC" w:rsidRPr="00C15DCC" w:rsidRDefault="00C15DCC" w:rsidP="00C15DCC">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5DCC" w:rsidRPr="00C15DCC" w:rsidTr="00C15D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C15DCC" w:rsidRPr="00C15DCC" w:rsidTr="00C15DC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5DCC" w:rsidRPr="00C15DCC" w:rsidRDefault="00C15DCC" w:rsidP="00C15DCC">
            <w:pPr>
              <w:spacing w:after="0" w:line="240" w:lineRule="atLeast"/>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İdare tarafından mesleki ve teknik yeterliğe ilişkin kriter belirtilmemiştir.</w:t>
            </w:r>
          </w:p>
        </w:tc>
      </w:tr>
    </w:tbl>
    <w:p w:rsidR="00C15DCC" w:rsidRPr="00C15DCC" w:rsidRDefault="00C15DCC" w:rsidP="00C15DCC">
      <w:pPr>
        <w:spacing w:after="0" w:line="240" w:lineRule="auto"/>
        <w:rPr>
          <w:rFonts w:ascii="Times New Roman" w:eastAsia="Times New Roman" w:hAnsi="Times New Roman" w:cs="Times New Roman"/>
          <w:sz w:val="20"/>
          <w:szCs w:val="20"/>
          <w:lang w:eastAsia="tr-TR"/>
        </w:rPr>
      </w:pPr>
      <w:r w:rsidRPr="00C15DCC">
        <w:rPr>
          <w:rFonts w:ascii="Times New Roman" w:eastAsia="Times New Roman" w:hAnsi="Times New Roman" w:cs="Times New Roman"/>
          <w:b/>
          <w:bCs/>
          <w:color w:val="585858"/>
          <w:sz w:val="20"/>
          <w:szCs w:val="20"/>
          <w:shd w:val="clear" w:color="auto" w:fill="F8F8F8"/>
          <w:lang w:eastAsia="tr-TR"/>
        </w:rPr>
        <w:t>5.</w:t>
      </w:r>
      <w:r w:rsidRPr="00C15DCC">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6.</w:t>
      </w:r>
      <w:r w:rsidRPr="00C15DCC">
        <w:rPr>
          <w:rFonts w:ascii="Times New Roman" w:eastAsia="Times New Roman" w:hAnsi="Times New Roman" w:cs="Times New Roman"/>
          <w:color w:val="585858"/>
          <w:sz w:val="20"/>
          <w:szCs w:val="20"/>
          <w:shd w:val="clear" w:color="auto" w:fill="F8F8F8"/>
          <w:lang w:eastAsia="tr-TR"/>
        </w:rPr>
        <w:t> İhale yerli ve yabancı tüm isteklilere açıktır.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7.</w:t>
      </w:r>
      <w:r w:rsidRPr="00C15DCC">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8.</w:t>
      </w:r>
      <w:r w:rsidRPr="00C15DCC">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9.</w:t>
      </w:r>
      <w:r w:rsidRPr="00C15DCC">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color w:val="585858"/>
          <w:sz w:val="20"/>
          <w:szCs w:val="20"/>
          <w:lang w:eastAsia="tr-TR"/>
        </w:rPr>
        <w:lastRenderedPageBreak/>
        <w:br/>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10.</w:t>
      </w:r>
      <w:r w:rsidRPr="00C15DCC">
        <w:rPr>
          <w:rFonts w:ascii="Times New Roman" w:eastAsia="Times New Roman" w:hAnsi="Times New Roman" w:cs="Times New Roman"/>
          <w:color w:val="585858"/>
          <w:sz w:val="20"/>
          <w:szCs w:val="20"/>
          <w:shd w:val="clear" w:color="auto" w:fill="F8F8F8"/>
          <w:lang w:eastAsia="tr-TR"/>
        </w:rPr>
        <w:t> Bu ihalede, kısmı teklif verilebilir.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11.</w:t>
      </w:r>
      <w:r w:rsidRPr="00C15DCC">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12.</w:t>
      </w:r>
      <w:r w:rsidRPr="00C15DCC">
        <w:rPr>
          <w:rFonts w:ascii="Times New Roman" w:eastAsia="Times New Roman" w:hAnsi="Times New Roman" w:cs="Times New Roman"/>
          <w:color w:val="585858"/>
          <w:sz w:val="20"/>
          <w:szCs w:val="20"/>
          <w:shd w:val="clear" w:color="auto" w:fill="F8F8F8"/>
          <w:lang w:eastAsia="tr-TR"/>
        </w:rPr>
        <w:t> Bu ihalede elektronik eksiltme yapılmayacaktır.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13.</w:t>
      </w:r>
      <w:r w:rsidRPr="00C15DCC">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C15DCC">
        <w:rPr>
          <w:rFonts w:ascii="Times New Roman" w:eastAsia="Times New Roman" w:hAnsi="Times New Roman" w:cs="Times New Roman"/>
          <w:b/>
          <w:bCs/>
          <w:color w:val="118ABE"/>
          <w:sz w:val="20"/>
          <w:szCs w:val="20"/>
          <w:shd w:val="clear" w:color="auto" w:fill="F8F8F8"/>
          <w:lang w:eastAsia="tr-TR"/>
        </w:rPr>
        <w:t>60 (Altmış)</w:t>
      </w:r>
      <w:r w:rsidRPr="00C15DCC">
        <w:rPr>
          <w:rFonts w:ascii="Times New Roman" w:eastAsia="Times New Roman" w:hAnsi="Times New Roman" w:cs="Times New Roman"/>
          <w:color w:val="585858"/>
          <w:sz w:val="20"/>
          <w:szCs w:val="20"/>
          <w:shd w:val="clear" w:color="auto" w:fill="F8F8F8"/>
          <w:lang w:eastAsia="tr-TR"/>
        </w:rPr>
        <w:t> takvim günüdür.</w:t>
      </w:r>
      <w:r w:rsidRPr="00C15DCC">
        <w:rPr>
          <w:rFonts w:ascii="Times New Roman" w:eastAsia="Times New Roman" w:hAnsi="Times New Roman" w:cs="Times New Roman"/>
          <w:color w:val="585858"/>
          <w:sz w:val="20"/>
          <w:szCs w:val="20"/>
          <w:lang w:eastAsia="tr-TR"/>
        </w:rPr>
        <w:br/>
      </w:r>
      <w:r w:rsidRPr="00C15DCC">
        <w:rPr>
          <w:rFonts w:ascii="Times New Roman" w:eastAsia="Times New Roman" w:hAnsi="Times New Roman" w:cs="Times New Roman"/>
          <w:b/>
          <w:bCs/>
          <w:color w:val="585858"/>
          <w:sz w:val="20"/>
          <w:szCs w:val="20"/>
          <w:shd w:val="clear" w:color="auto" w:fill="F8F8F8"/>
          <w:lang w:eastAsia="tr-TR"/>
        </w:rPr>
        <w:t>14.</w:t>
      </w:r>
      <w:r w:rsidRPr="00C15DCC">
        <w:rPr>
          <w:rFonts w:ascii="Times New Roman" w:eastAsia="Times New Roman" w:hAnsi="Times New Roman" w:cs="Times New Roman"/>
          <w:color w:val="585858"/>
          <w:sz w:val="20"/>
          <w:szCs w:val="20"/>
          <w:shd w:val="clear" w:color="auto" w:fill="F8F8F8"/>
          <w:lang w:eastAsia="tr-TR"/>
        </w:rPr>
        <w:t>Konsorsiyum olarak ihaleye teklif verilemez.</w:t>
      </w:r>
      <w:r w:rsidRPr="00C15DCC">
        <w:rPr>
          <w:rFonts w:ascii="Times New Roman" w:eastAsia="Times New Roman" w:hAnsi="Times New Roman" w:cs="Times New Roman"/>
          <w:color w:val="585858"/>
          <w:sz w:val="20"/>
          <w:szCs w:val="20"/>
          <w:lang w:eastAsia="tr-TR"/>
        </w:rPr>
        <w:br/>
      </w:r>
      <w:bookmarkStart w:id="0" w:name="_GoBack"/>
      <w:bookmarkEnd w:id="0"/>
      <w:r w:rsidRPr="00C15DCC">
        <w:rPr>
          <w:rFonts w:ascii="Times New Roman" w:eastAsia="Times New Roman" w:hAnsi="Times New Roman" w:cs="Times New Roman"/>
          <w:b/>
          <w:bCs/>
          <w:color w:val="585858"/>
          <w:sz w:val="20"/>
          <w:szCs w:val="20"/>
          <w:shd w:val="clear" w:color="auto" w:fill="F8F8F8"/>
          <w:lang w:eastAsia="tr-TR"/>
        </w:rPr>
        <w:t>15. Diğer hususlar:</w:t>
      </w:r>
    </w:p>
    <w:p w:rsidR="00C15DCC" w:rsidRPr="00C15DCC" w:rsidRDefault="00C15DCC" w:rsidP="00C15DCC">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C15DCC">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A06F50" w:rsidRPr="00C15DCC" w:rsidRDefault="00A06F50">
      <w:pPr>
        <w:rPr>
          <w:rFonts w:ascii="Times New Roman" w:hAnsi="Times New Roman" w:cs="Times New Roman"/>
          <w:sz w:val="20"/>
          <w:szCs w:val="20"/>
        </w:rPr>
      </w:pPr>
    </w:p>
    <w:sectPr w:rsidR="00A06F50" w:rsidRPr="00C15DCC" w:rsidSect="00C15DCC">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CC" w:rsidRDefault="00C15DCC" w:rsidP="009F130F">
      <w:pPr>
        <w:spacing w:after="0" w:line="240" w:lineRule="auto"/>
      </w:pPr>
      <w:r>
        <w:separator/>
      </w:r>
    </w:p>
  </w:endnote>
  <w:endnote w:type="continuationSeparator" w:id="0">
    <w:p w:rsidR="00C15DCC" w:rsidRDefault="00C15DCC"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CC" w:rsidRDefault="00C15DCC" w:rsidP="009F130F">
      <w:pPr>
        <w:spacing w:after="0" w:line="240" w:lineRule="auto"/>
      </w:pPr>
      <w:r>
        <w:separator/>
      </w:r>
    </w:p>
  </w:footnote>
  <w:footnote w:type="continuationSeparator" w:id="0">
    <w:p w:rsidR="00C15DCC" w:rsidRDefault="00C15DCC"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CC"/>
    <w:rsid w:val="001C6BEC"/>
    <w:rsid w:val="009F130F"/>
    <w:rsid w:val="00A06F50"/>
    <w:rsid w:val="00C15D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F3DA793-43B5-4669-8C0C-15A15393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15DCC"/>
  </w:style>
  <w:style w:type="character" w:customStyle="1" w:styleId="ilanbaslik">
    <w:name w:val="ilanbaslik"/>
    <w:basedOn w:val="VarsaylanParagrafYazTipi"/>
    <w:rsid w:val="00C1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7887">
      <w:bodyDiv w:val="1"/>
      <w:marLeft w:val="0"/>
      <w:marRight w:val="0"/>
      <w:marTop w:val="0"/>
      <w:marBottom w:val="0"/>
      <w:divBdr>
        <w:top w:val="none" w:sz="0" w:space="0" w:color="auto"/>
        <w:left w:val="none" w:sz="0" w:space="0" w:color="auto"/>
        <w:bottom w:val="none" w:sz="0" w:space="0" w:color="auto"/>
        <w:right w:val="none" w:sz="0" w:space="0" w:color="auto"/>
      </w:divBdr>
      <w:divsChild>
        <w:div w:id="149999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2025-03-13T13:01:00Z</dcterms:created>
  <dcterms:modified xsi:type="dcterms:W3CDTF">2025-03-13T13:02:00Z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